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916B8" w:rsidRPr="004F344F" w:rsidTr="004F344F">
        <w:trPr>
          <w:trHeight w:val="228"/>
        </w:trPr>
        <w:tc>
          <w:tcPr>
            <w:tcW w:w="15091" w:type="dxa"/>
            <w:gridSpan w:val="8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F34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1.KUR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cantSplit/>
          <w:trHeight w:val="722"/>
        </w:trPr>
        <w:tc>
          <w:tcPr>
            <w:tcW w:w="422" w:type="dxa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916B8" w:rsidRPr="004F344F" w:rsidTr="004F344F">
        <w:trPr>
          <w:gridAfter w:val="1"/>
          <w:wAfter w:w="223" w:type="dxa"/>
          <w:trHeight w:val="1122"/>
        </w:trPr>
        <w:tc>
          <w:tcPr>
            <w:tcW w:w="42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344F">
              <w:rPr>
                <w:rFonts w:cs="Calibri"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1.Kur’an-ı Kerim’i Öğrenmenin Önemi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2.K.Kerime Saygı ve Kültürümüzde K.Kerim’in Yeri ve Önemi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3.K.Kerim’in İç Düzeni (Ayet,Sure,Hizib,Cüz ve İşaretleri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4.K.Kerimi Okuma ve Anlama ile ilgili bazı kavramlar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(Tecvit, Mukabele, Hatim, Meal, Tefsir)</w:t>
            </w:r>
          </w:p>
        </w:tc>
        <w:tc>
          <w:tcPr>
            <w:tcW w:w="2052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F344F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5916B8" w:rsidRPr="004F344F" w:rsidRDefault="005916B8" w:rsidP="004F344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Kur’anla ilgili temel kavramları tanır.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Kur’anın ana konularını sıralar.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Kur’an-ı arapça metninden doğru ve tecvit kurallarına göre okur.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Namazda okunan dua ve bazı sureleri ezber okur.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K.Kerim’in indiriliş sürecini ve temel özelliklerini kavrar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Okuma,Açıklama,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Tecvidleri söyleme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Uygulama,Okutma,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Tekrar,Kavratma,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Mealini Öğretme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Doğru Ezberletme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Kasetlerden ve CD’lerden yararlanma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</w:tcPr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Ders Kitabı,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Yazı Tahtası,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Kur’an-ı Kerim Meali,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İslam İlmihali,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4F344F">
              <w:rPr>
                <w:sz w:val="16"/>
                <w:szCs w:val="16"/>
                <w:lang w:eastAsia="tr-TR"/>
              </w:rPr>
              <w:t>Diyanet Dergisi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5916B8" w:rsidRPr="004F344F" w:rsidTr="004F344F">
        <w:trPr>
          <w:gridAfter w:val="1"/>
          <w:wAfter w:w="223" w:type="dxa"/>
          <w:trHeight w:val="1574"/>
        </w:trPr>
        <w:tc>
          <w:tcPr>
            <w:tcW w:w="42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344F">
              <w:rPr>
                <w:rFonts w:cs="Calibri"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5916B8" w:rsidRPr="004F344F" w:rsidRDefault="005916B8" w:rsidP="004F344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2.Harfler ve Özellikleri  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 2.1.Harfler ve İsimleri</w:t>
            </w:r>
            <w:r w:rsidRPr="004F344F">
              <w:rPr>
                <w:b/>
                <w:sz w:val="16"/>
                <w:szCs w:val="16"/>
              </w:rPr>
              <w:t xml:space="preserve"> 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 2.3.Harflerin Mahreçleri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 2.4.İnce ve Kalın Sesli Harfler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3.Harflerin Okunuşu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3.2.Cezim (Sükûn)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3.3.Şedde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3.4.Tenvin              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3.5.Med Harfleri (Elif,Vav,Ya)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3.6.Vav ve Ya Şeklinde Yazılan Elif 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62" w:type="dxa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4.Okunuşla İlgili Özel Durumlar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4.1.Elif Lam Takısı     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4.1.1.İdgam-ı Şemsiyye 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4.1.2.İzhar-ı Kameriyye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4.3.Med-Kasır Kelimeleri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4.4.Okunmayan Elif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4.5.Huruf-u Mukattaa  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F344F">
              <w:rPr>
                <w:rFonts w:cs="Calibri"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1.Kelime-i Tevhid ve K. Şehadet           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2.Euzu Besmele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3.Tekbir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5.Sübhaneke Duası      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6.Tahiyyat Duası   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8.Rabbena Atina – Rabbenağfirlî      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9.Kunut Duaları     10.Amentü</w:t>
            </w:r>
          </w:p>
        </w:tc>
        <w:tc>
          <w:tcPr>
            <w:tcW w:w="38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 xml:space="preserve">11.Ezan, Kaamet, Tesbihat (Müezzinlik)  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052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F344F">
              <w:rPr>
                <w:rFonts w:cs="Calibri"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1.Nas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2.Felak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3.Tebbet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4.Nasr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5.Kafirun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7.Kureyş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8.Fil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9.Asr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10.Kadir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cantSplit/>
          <w:trHeight w:val="540"/>
        </w:trPr>
        <w:tc>
          <w:tcPr>
            <w:tcW w:w="42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cantSplit/>
          <w:trHeight w:val="576"/>
        </w:trPr>
        <w:tc>
          <w:tcPr>
            <w:tcW w:w="42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16B8" w:rsidRDefault="005916B8" w:rsidP="00305D3B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916B8" w:rsidRDefault="005916B8" w:rsidP="00305D3B">
      <w:pPr>
        <w:tabs>
          <w:tab w:val="left" w:pos="1785"/>
        </w:tabs>
        <w:rPr>
          <w:sz w:val="14"/>
          <w:szCs w:val="14"/>
        </w:rPr>
      </w:pPr>
    </w:p>
    <w:p w:rsidR="004F48F2" w:rsidRDefault="004F48F2" w:rsidP="00305D3B">
      <w:pPr>
        <w:tabs>
          <w:tab w:val="left" w:pos="1785"/>
        </w:tabs>
        <w:rPr>
          <w:sz w:val="14"/>
          <w:szCs w:val="14"/>
        </w:rPr>
      </w:pPr>
    </w:p>
    <w:p w:rsidR="004F48F2" w:rsidRDefault="004F48F2" w:rsidP="00305D3B">
      <w:pPr>
        <w:tabs>
          <w:tab w:val="left" w:pos="1785"/>
        </w:tabs>
        <w:rPr>
          <w:sz w:val="14"/>
          <w:szCs w:val="14"/>
        </w:rPr>
      </w:pPr>
    </w:p>
    <w:p w:rsidR="004F48F2" w:rsidRDefault="004F48F2" w:rsidP="00305D3B">
      <w:pPr>
        <w:tabs>
          <w:tab w:val="left" w:pos="1785"/>
        </w:tabs>
        <w:rPr>
          <w:sz w:val="14"/>
          <w:szCs w:val="14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431"/>
        <w:gridCol w:w="1576"/>
        <w:gridCol w:w="3057"/>
        <w:gridCol w:w="1962"/>
        <w:gridCol w:w="2425"/>
        <w:gridCol w:w="2097"/>
        <w:gridCol w:w="1548"/>
        <w:gridCol w:w="1799"/>
        <w:gridCol w:w="226"/>
      </w:tblGrid>
      <w:tr w:rsidR="005916B8" w:rsidRPr="004F344F" w:rsidTr="004F344F">
        <w:trPr>
          <w:trHeight w:val="268"/>
        </w:trPr>
        <w:tc>
          <w:tcPr>
            <w:tcW w:w="15324" w:type="dxa"/>
            <w:gridSpan w:val="9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F34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2.KUR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cantSplit/>
          <w:trHeight w:val="847"/>
        </w:trPr>
        <w:tc>
          <w:tcPr>
            <w:tcW w:w="429" w:type="dxa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9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916B8" w:rsidRPr="004F344F" w:rsidTr="004F48F2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Tecvidin Tanımı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Tecvidin Amacı veÖnemi</w:t>
            </w: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b/>
                <w:sz w:val="16"/>
                <w:szCs w:val="16"/>
              </w:rPr>
            </w:pPr>
            <w:r w:rsidRPr="004F344F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7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F344F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5916B8" w:rsidRPr="004F344F" w:rsidRDefault="005916B8" w:rsidP="004F344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Kur’anla ilgili temel kavramları tanır.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Kur’anın ana konularını sıralar.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Kur’an-ı arapça metninden doğru ve tecvit kurallarına göre okur.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Namazda okunan dua ve bazı sureleri ezber okur.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K.Kerim’in indiriliş sürecini ve temel özelliklerini kavrar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Okuma,Açıklama,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Tecvidleri söyleme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Uygulama,Okutma,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Tekrar,Kavratma,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Mealini Öğretme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Doğru Ezberletme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Kasetlerden ve CD’lerden yararlanma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9" w:type="dxa"/>
            <w:vMerge w:val="restart"/>
          </w:tcPr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Ders Kitabı,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Yazı Tahtası,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Kur’an-ı Kerim Meali,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İslam İlmihali,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4F344F">
              <w:rPr>
                <w:sz w:val="16"/>
                <w:szCs w:val="16"/>
                <w:lang w:eastAsia="tr-TR"/>
              </w:rPr>
              <w:t>Diyanet Dergisi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5916B8" w:rsidRPr="004F344F" w:rsidTr="004F48F2">
        <w:trPr>
          <w:gridAfter w:val="1"/>
          <w:wAfter w:w="226" w:type="dxa"/>
          <w:trHeight w:val="169"/>
        </w:trPr>
        <w:tc>
          <w:tcPr>
            <w:tcW w:w="42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Duha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İnşirah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Nas Süresi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Felek Süresi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 xml:space="preserve">TECVİD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 xml:space="preserve">       KURALLARI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1.Uzatma (Med) ve Çeşitleri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1.1.Medd-i Tabii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1.2.Medd-i Muttasıl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Zilzal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Adiyat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Tebbet Süresi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Nasr Süresi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1.4.Medd-i Arız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1.5.Medd-i Lazım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Tekasur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Hümeze Suresi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Kafirun Süresi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2.Uzatan Elif ve Yerini Tutan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  Vav ileYa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3.Yazılmadığı Halde Okunan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 Medler (Zamir)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4.Yazıldığı Halde Okunmayan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Yasin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Maun Süresi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5.Tenvin ve Sakin Nun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6.İhfa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7.İzhar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Yasin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Kurayş Süresi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Fil Süresi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9.İdğamlar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9.1.İdğam-ı Mea’l-ğunne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9.2.İdğam-ı Bila-ğunne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9.3.İdğam-ı Misleyn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9.4.İdğam-ı Mütecaniseyn</w:t>
            </w: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Asr Süresi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Kadr Süresi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9.5.İdğam-ı Mütekaribeyn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9.6.İdğam-ı Şemsiye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   9.7.İzhar-ı kameriye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10.Sakin Mim’in Okunuş Şekillleri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12.Ra’nn Hükümleri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13.Lafzatullah’taki Lam Harfinin Okunuşu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 xml:space="preserve">14.Sekte 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15.Okunuşu Özel Olan Kelimeler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16.Vakıf,İptida,Vasıl ve İşaretleri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48F2">
        <w:trPr>
          <w:gridAfter w:val="1"/>
          <w:wAfter w:w="226" w:type="dxa"/>
          <w:trHeight w:val="355"/>
        </w:trPr>
        <w:tc>
          <w:tcPr>
            <w:tcW w:w="429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09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16B8" w:rsidRDefault="005916B8" w:rsidP="00D31BC2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B81419" w:rsidRDefault="00B81419" w:rsidP="00D31BC2">
      <w:pPr>
        <w:tabs>
          <w:tab w:val="left" w:pos="1785"/>
        </w:tabs>
        <w:rPr>
          <w:sz w:val="14"/>
          <w:szCs w:val="14"/>
        </w:rPr>
      </w:pPr>
    </w:p>
    <w:p w:rsidR="004F48F2" w:rsidRDefault="004F48F2" w:rsidP="00D31BC2">
      <w:pPr>
        <w:tabs>
          <w:tab w:val="left" w:pos="1785"/>
        </w:tabs>
        <w:rPr>
          <w:sz w:val="14"/>
          <w:szCs w:val="14"/>
        </w:rPr>
      </w:pPr>
    </w:p>
    <w:p w:rsidR="004F48F2" w:rsidRDefault="004F48F2" w:rsidP="00D31BC2">
      <w:pPr>
        <w:tabs>
          <w:tab w:val="left" w:pos="1785"/>
        </w:tabs>
        <w:rPr>
          <w:sz w:val="14"/>
          <w:szCs w:val="14"/>
        </w:rPr>
      </w:pPr>
    </w:p>
    <w:p w:rsidR="005916B8" w:rsidRDefault="005916B8" w:rsidP="000566F6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5916B8" w:rsidRDefault="005916B8" w:rsidP="000566F6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5916B8" w:rsidRDefault="005916B8" w:rsidP="000566F6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5916B8" w:rsidRPr="004F344F" w:rsidTr="004F344F">
        <w:trPr>
          <w:trHeight w:val="268"/>
        </w:trPr>
        <w:tc>
          <w:tcPr>
            <w:tcW w:w="15324" w:type="dxa"/>
            <w:gridSpan w:val="9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F34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3.KUR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916B8" w:rsidRPr="004F344F" w:rsidTr="004F344F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F344F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5916B8" w:rsidRPr="004F344F" w:rsidRDefault="005916B8" w:rsidP="004F344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Kur’anla ilgili temel kavramları tanır.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Kur’anın ana konularını sıralar.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Kur’an-ı arapça metninden doğru ve tecvit kurallarına göre okur.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Namazda okunan dua ve bazı sureleri ezber okur.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K.Kerim’in indiriliş sürecini ve temel özelliklerini kavrar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Okuma,Açıklama,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Tecvidleri söyleme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Uygulama,Okutma,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Tekrar,Kavratma,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Mealini Öğretme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Doğru Ezberletme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Kasetlerden ve CD’lerden yararlanma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</w:tcPr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Ders Kitabı,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Yazı Tahtası,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Kur’an-ı Kerim Meali,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İslam İlmihali,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4F344F">
              <w:rPr>
                <w:sz w:val="16"/>
                <w:szCs w:val="16"/>
                <w:lang w:eastAsia="tr-TR"/>
              </w:rPr>
              <w:t>Diyanet Dergisi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5916B8" w:rsidRPr="004F344F" w:rsidTr="004F344F">
        <w:trPr>
          <w:gridAfter w:val="1"/>
          <w:wAfter w:w="226" w:type="dxa"/>
          <w:trHeight w:val="767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1.KUR’AN OKUMA UYGULAMALARI</w:t>
            </w:r>
          </w:p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2.OKUNUP EZBERLENECEK SURELER</w:t>
            </w:r>
          </w:p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Duha Suresi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Duha Suresi</w:t>
            </w:r>
          </w:p>
        </w:tc>
        <w:tc>
          <w:tcPr>
            <w:tcW w:w="210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6" w:type="dxa"/>
          <w:trHeight w:val="738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İnşirah Suresi</w:t>
            </w:r>
          </w:p>
        </w:tc>
        <w:tc>
          <w:tcPr>
            <w:tcW w:w="210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6" w:type="dxa"/>
          <w:trHeight w:val="593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Tin Suresi</w:t>
            </w:r>
          </w:p>
        </w:tc>
        <w:tc>
          <w:tcPr>
            <w:tcW w:w="210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6" w:type="dxa"/>
          <w:trHeight w:val="719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Zilzal Suresi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Zilzal Suresi</w:t>
            </w:r>
          </w:p>
        </w:tc>
        <w:tc>
          <w:tcPr>
            <w:tcW w:w="210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6" w:type="dxa"/>
          <w:trHeight w:val="731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Adiyat Suresi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Adiyat Suresi</w:t>
            </w:r>
          </w:p>
        </w:tc>
        <w:tc>
          <w:tcPr>
            <w:tcW w:w="210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6" w:type="dxa"/>
          <w:trHeight w:val="715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Karia Suresi</w:t>
            </w:r>
          </w:p>
        </w:tc>
        <w:tc>
          <w:tcPr>
            <w:tcW w:w="210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6" w:type="dxa"/>
          <w:trHeight w:val="711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Tekasur Suresi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Tekasur Suresi</w:t>
            </w:r>
          </w:p>
        </w:tc>
        <w:tc>
          <w:tcPr>
            <w:tcW w:w="210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6" w:type="dxa"/>
          <w:trHeight w:val="454"/>
        </w:trPr>
        <w:tc>
          <w:tcPr>
            <w:tcW w:w="429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Nebe Suresi 1-2. sayfa</w:t>
            </w:r>
          </w:p>
        </w:tc>
        <w:tc>
          <w:tcPr>
            <w:tcW w:w="20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Hümeze Suresi</w:t>
            </w:r>
          </w:p>
        </w:tc>
        <w:tc>
          <w:tcPr>
            <w:tcW w:w="2438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Hümeze Suresi</w:t>
            </w:r>
          </w:p>
        </w:tc>
        <w:tc>
          <w:tcPr>
            <w:tcW w:w="210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16B8" w:rsidRDefault="005916B8" w:rsidP="000566F6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916B8" w:rsidRDefault="005916B8" w:rsidP="00AB73C2">
      <w:pPr>
        <w:tabs>
          <w:tab w:val="left" w:pos="13200"/>
        </w:tabs>
        <w:rPr>
          <w:sz w:val="14"/>
          <w:szCs w:val="14"/>
        </w:rPr>
      </w:pPr>
    </w:p>
    <w:p w:rsidR="005916B8" w:rsidRDefault="005916B8" w:rsidP="00AB73C2">
      <w:pPr>
        <w:tabs>
          <w:tab w:val="left" w:pos="13200"/>
        </w:tabs>
        <w:rPr>
          <w:sz w:val="14"/>
          <w:szCs w:val="14"/>
        </w:rPr>
      </w:pPr>
    </w:p>
    <w:p w:rsidR="004F48F2" w:rsidRDefault="004F48F2" w:rsidP="00AB73C2">
      <w:pPr>
        <w:tabs>
          <w:tab w:val="left" w:pos="13200"/>
        </w:tabs>
        <w:rPr>
          <w:sz w:val="14"/>
          <w:szCs w:val="14"/>
        </w:rPr>
      </w:pPr>
    </w:p>
    <w:p w:rsidR="004F48F2" w:rsidRDefault="004F48F2" w:rsidP="00AB73C2">
      <w:pPr>
        <w:tabs>
          <w:tab w:val="left" w:pos="13200"/>
        </w:tabs>
        <w:rPr>
          <w:sz w:val="14"/>
          <w:szCs w:val="14"/>
        </w:rPr>
      </w:pPr>
    </w:p>
    <w:p w:rsidR="005916B8" w:rsidRDefault="005916B8" w:rsidP="00AB73C2">
      <w:pPr>
        <w:tabs>
          <w:tab w:val="left" w:pos="13200"/>
        </w:tabs>
        <w:rPr>
          <w:sz w:val="14"/>
          <w:szCs w:val="14"/>
        </w:rPr>
      </w:pPr>
    </w:p>
    <w:p w:rsidR="005916B8" w:rsidRDefault="005916B8" w:rsidP="00AB73C2">
      <w:pPr>
        <w:tabs>
          <w:tab w:val="left" w:pos="13200"/>
        </w:tabs>
        <w:rPr>
          <w:sz w:val="14"/>
          <w:szCs w:val="14"/>
        </w:rPr>
      </w:pPr>
    </w:p>
    <w:p w:rsidR="004F48F2" w:rsidRDefault="004F48F2" w:rsidP="00AB73C2">
      <w:pPr>
        <w:tabs>
          <w:tab w:val="left" w:pos="13200"/>
        </w:tabs>
        <w:rPr>
          <w:sz w:val="14"/>
          <w:szCs w:val="14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"/>
        <w:gridCol w:w="425"/>
        <w:gridCol w:w="1215"/>
        <w:gridCol w:w="3212"/>
        <w:gridCol w:w="2047"/>
        <w:gridCol w:w="2403"/>
        <w:gridCol w:w="2074"/>
        <w:gridCol w:w="1527"/>
        <w:gridCol w:w="1777"/>
        <w:gridCol w:w="223"/>
      </w:tblGrid>
      <w:tr w:rsidR="005916B8" w:rsidRPr="004F344F" w:rsidTr="004F344F">
        <w:trPr>
          <w:trHeight w:val="290"/>
        </w:trPr>
        <w:tc>
          <w:tcPr>
            <w:tcW w:w="15102" w:type="dxa"/>
            <w:gridSpan w:val="9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F34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4.KUR (EZBER VE ANLAM)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cantSplit/>
          <w:trHeight w:val="916"/>
        </w:trPr>
        <w:tc>
          <w:tcPr>
            <w:tcW w:w="423" w:type="dxa"/>
            <w:vMerge w:val="restart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4F344F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7662" w:type="dxa"/>
            <w:gridSpan w:val="3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74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7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916B8" w:rsidRPr="004F344F" w:rsidTr="004F344F">
        <w:trPr>
          <w:gridAfter w:val="1"/>
          <w:wAfter w:w="223" w:type="dxa"/>
          <w:trHeight w:val="455"/>
        </w:trPr>
        <w:tc>
          <w:tcPr>
            <w:tcW w:w="423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344F">
              <w:rPr>
                <w:rFonts w:ascii="Times New Roman" w:hAnsi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074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F344F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5916B8" w:rsidRPr="004F344F" w:rsidRDefault="005916B8" w:rsidP="004F344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Kur’anla ilgili temel kavramları tanır.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Kur’anın ana konularını sıralar.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Kur’an-ı arapça metninden doğru ve tecvit kurallarına göre okur.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Namazda okunan dua ve bazı sureleri ezber okur.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K.Kerim’in indiriliş sürecini ve temel özelliklerini kavrar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5916B8" w:rsidRPr="004F344F" w:rsidRDefault="005916B8" w:rsidP="004F344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4F344F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4"/>
                <w:szCs w:val="14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Okuma,Açıklama,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Tecvidleri söyleme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Uygulama,Okutma,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Tekrar,Kavratma,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Mealini Öğretme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Doğru Ezberletme</w:t>
            </w: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</w:p>
          <w:p w:rsidR="005916B8" w:rsidRPr="004F344F" w:rsidRDefault="005916B8" w:rsidP="004F344F">
            <w:pPr>
              <w:spacing w:after="0" w:line="240" w:lineRule="auto"/>
              <w:rPr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Kasetlerden ve CD’lerden yararlanma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77" w:type="dxa"/>
            <w:vMerge w:val="restart"/>
          </w:tcPr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Ders Kitabı,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Yazı Tahtası,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Kur’an-ı Kerim Meali,</w:t>
            </w:r>
          </w:p>
          <w:p w:rsidR="005916B8" w:rsidRPr="004F344F" w:rsidRDefault="005916B8" w:rsidP="004F344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4F344F">
              <w:rPr>
                <w:rStyle w:val="Gl"/>
                <w:sz w:val="16"/>
                <w:szCs w:val="16"/>
              </w:rPr>
              <w:t>İslam İlmihali,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4F344F">
              <w:rPr>
                <w:sz w:val="16"/>
                <w:szCs w:val="16"/>
                <w:lang w:eastAsia="tr-TR"/>
              </w:rPr>
              <w:t>Diyanet Dergisi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5916B8" w:rsidRPr="004F344F" w:rsidTr="004F344F">
        <w:trPr>
          <w:gridAfter w:val="1"/>
          <w:wAfter w:w="223" w:type="dxa"/>
          <w:trHeight w:val="829"/>
        </w:trPr>
        <w:tc>
          <w:tcPr>
            <w:tcW w:w="42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1.KUR’AN OKUMA UYGULAMALARI</w:t>
            </w:r>
          </w:p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2.OKUNUP EZBERLENECEK SURELER</w:t>
            </w:r>
          </w:p>
          <w:p w:rsidR="005916B8" w:rsidRPr="004F344F" w:rsidRDefault="005916B8" w:rsidP="004F3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Maide Suresi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Alak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Beyyine Suresi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Alak Suresi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Beyyine Suresi</w:t>
            </w:r>
          </w:p>
        </w:tc>
        <w:tc>
          <w:tcPr>
            <w:tcW w:w="207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798"/>
        </w:trPr>
        <w:tc>
          <w:tcPr>
            <w:tcW w:w="42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En’am Suresi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Haşr Suresinin Son 3 Ayeti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Haşr Suresinin Son 3 Ayeti</w:t>
            </w:r>
          </w:p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07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641"/>
        </w:trPr>
        <w:tc>
          <w:tcPr>
            <w:tcW w:w="42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Araf Suresi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777"/>
        </w:trPr>
        <w:tc>
          <w:tcPr>
            <w:tcW w:w="42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Kehf Suresi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790"/>
        </w:trPr>
        <w:tc>
          <w:tcPr>
            <w:tcW w:w="42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Vakıa Suresi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773"/>
        </w:trPr>
        <w:tc>
          <w:tcPr>
            <w:tcW w:w="42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Fetih Suresi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769"/>
        </w:trPr>
        <w:tc>
          <w:tcPr>
            <w:tcW w:w="42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Duhan Suresi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Mülk Suresi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Mülk Suresi</w:t>
            </w:r>
          </w:p>
        </w:tc>
        <w:tc>
          <w:tcPr>
            <w:tcW w:w="207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6B8" w:rsidRPr="004F344F" w:rsidTr="004F344F">
        <w:trPr>
          <w:gridAfter w:val="1"/>
          <w:wAfter w:w="223" w:type="dxa"/>
          <w:trHeight w:val="491"/>
        </w:trPr>
        <w:tc>
          <w:tcPr>
            <w:tcW w:w="42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Kıyame ve Cuma Suresi</w:t>
            </w:r>
          </w:p>
        </w:tc>
        <w:tc>
          <w:tcPr>
            <w:tcW w:w="2047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Nebe Suresi</w:t>
            </w:r>
          </w:p>
        </w:tc>
        <w:tc>
          <w:tcPr>
            <w:tcW w:w="2403" w:type="dxa"/>
            <w:vAlign w:val="center"/>
          </w:tcPr>
          <w:p w:rsidR="005916B8" w:rsidRPr="004F344F" w:rsidRDefault="005916B8" w:rsidP="004F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4F">
              <w:rPr>
                <w:rFonts w:ascii="Times New Roman" w:hAnsi="Times New Roman"/>
                <w:sz w:val="16"/>
                <w:szCs w:val="16"/>
              </w:rPr>
              <w:t>Nebe Suresi</w:t>
            </w:r>
          </w:p>
        </w:tc>
        <w:tc>
          <w:tcPr>
            <w:tcW w:w="2074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5916B8" w:rsidRPr="004F344F" w:rsidRDefault="005916B8" w:rsidP="004F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16B8" w:rsidRDefault="005916B8" w:rsidP="00ED654A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4F48F2" w:rsidRPr="004F48F2" w:rsidRDefault="004F48F2" w:rsidP="004F48F2">
      <w:pPr>
        <w:tabs>
          <w:tab w:val="left" w:pos="8400"/>
        </w:tabs>
        <w:spacing w:after="0" w:line="240" w:lineRule="auto"/>
        <w:rPr>
          <w:sz w:val="16"/>
          <w:szCs w:val="16"/>
        </w:rPr>
      </w:pPr>
    </w:p>
    <w:p w:rsidR="004F48F2" w:rsidRPr="004F48F2" w:rsidRDefault="004F48F2" w:rsidP="004F48F2">
      <w:pPr>
        <w:tabs>
          <w:tab w:val="left" w:pos="8400"/>
        </w:tabs>
        <w:spacing w:after="0" w:line="240" w:lineRule="auto"/>
        <w:rPr>
          <w:sz w:val="16"/>
          <w:szCs w:val="16"/>
        </w:rPr>
      </w:pPr>
      <w:r w:rsidRPr="004F48F2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4F48F2" w:rsidRPr="004F48F2" w:rsidRDefault="004F48F2" w:rsidP="0055262F">
      <w:pPr>
        <w:tabs>
          <w:tab w:val="left" w:pos="8400"/>
        </w:tabs>
        <w:spacing w:after="0" w:line="240" w:lineRule="auto"/>
        <w:rPr>
          <w:sz w:val="16"/>
          <w:szCs w:val="16"/>
        </w:rPr>
      </w:pPr>
      <w:r w:rsidRPr="004F48F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8F2">
        <w:rPr>
          <w:sz w:val="16"/>
          <w:szCs w:val="16"/>
        </w:rPr>
        <w:t xml:space="preserve">  </w:t>
      </w:r>
    </w:p>
    <w:p w:rsidR="004F48F2" w:rsidRDefault="004F48F2" w:rsidP="00ED654A">
      <w:pPr>
        <w:tabs>
          <w:tab w:val="left" w:pos="1785"/>
        </w:tabs>
        <w:rPr>
          <w:sz w:val="14"/>
          <w:szCs w:val="14"/>
        </w:rPr>
      </w:pPr>
    </w:p>
    <w:p w:rsidR="005916B8" w:rsidRDefault="005916B8" w:rsidP="00AB73C2">
      <w:pPr>
        <w:tabs>
          <w:tab w:val="left" w:pos="13200"/>
        </w:tabs>
        <w:rPr>
          <w:sz w:val="14"/>
          <w:szCs w:val="14"/>
        </w:rPr>
      </w:pPr>
    </w:p>
    <w:p w:rsidR="005916B8" w:rsidRPr="00026BF6" w:rsidRDefault="005916B8" w:rsidP="00305D3B">
      <w:pPr>
        <w:tabs>
          <w:tab w:val="left" w:pos="1785"/>
        </w:tabs>
        <w:rPr>
          <w:sz w:val="14"/>
          <w:szCs w:val="14"/>
        </w:rPr>
      </w:pPr>
    </w:p>
    <w:sectPr w:rsidR="005916B8" w:rsidRPr="00026BF6" w:rsidSect="004F48F2">
      <w:headerReference w:type="default" r:id="rId7"/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D3" w:rsidRDefault="00732CD3" w:rsidP="00026BF6">
      <w:pPr>
        <w:spacing w:after="0" w:line="240" w:lineRule="auto"/>
      </w:pPr>
      <w:r>
        <w:separator/>
      </w:r>
    </w:p>
  </w:endnote>
  <w:endnote w:type="continuationSeparator" w:id="1">
    <w:p w:rsidR="00732CD3" w:rsidRDefault="00732CD3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D3" w:rsidRDefault="00732CD3" w:rsidP="00026BF6">
      <w:pPr>
        <w:spacing w:after="0" w:line="240" w:lineRule="auto"/>
      </w:pPr>
      <w:r>
        <w:separator/>
      </w:r>
    </w:p>
  </w:footnote>
  <w:footnote w:type="continuationSeparator" w:id="1">
    <w:p w:rsidR="00732CD3" w:rsidRDefault="00732CD3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B8" w:rsidRPr="00AE66E8" w:rsidRDefault="00B81419" w:rsidP="00AD0236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TUZLA</w:t>
    </w:r>
    <w:r w:rsidR="005916B8" w:rsidRPr="00AE66E8">
      <w:rPr>
        <w:rFonts w:ascii="Times New Roman" w:hAnsi="Times New Roman"/>
        <w:b/>
        <w:sz w:val="28"/>
        <w:szCs w:val="28"/>
      </w:rPr>
      <w:t xml:space="preserve"> MÜFTÜLÜĞÜ </w:t>
    </w:r>
    <w:r>
      <w:rPr>
        <w:rFonts w:ascii="Times New Roman" w:hAnsi="Times New Roman"/>
        <w:b/>
        <w:sz w:val="28"/>
        <w:szCs w:val="28"/>
      </w:rPr>
      <w:t>………………………………..</w:t>
    </w:r>
    <w:r w:rsidR="005916B8" w:rsidRPr="00AE66E8">
      <w:rPr>
        <w:rFonts w:ascii="Times New Roman" w:hAnsi="Times New Roman"/>
        <w:b/>
        <w:sz w:val="28"/>
        <w:szCs w:val="28"/>
      </w:rPr>
      <w:t xml:space="preserve"> KUR’AN KURSU </w:t>
    </w:r>
  </w:p>
  <w:p w:rsidR="005916B8" w:rsidRPr="00B364FE" w:rsidRDefault="005916B8" w:rsidP="00B364FE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AE66E8">
      <w:rPr>
        <w:rFonts w:ascii="Times New Roman" w:hAnsi="Times New Roman"/>
        <w:b/>
        <w:sz w:val="28"/>
        <w:szCs w:val="28"/>
      </w:rPr>
      <w:t xml:space="preserve">KUR’AN-I KERİM DERSİ </w:t>
    </w:r>
    <w:r w:rsidR="00B81419">
      <w:rPr>
        <w:rFonts w:ascii="Times New Roman" w:hAnsi="Times New Roman"/>
        <w:b/>
        <w:sz w:val="28"/>
        <w:szCs w:val="28"/>
      </w:rPr>
      <w:t xml:space="preserve"> </w:t>
    </w:r>
    <w:r w:rsidRPr="00AE66E8">
      <w:rPr>
        <w:rFonts w:ascii="Times New Roman" w:hAnsi="Times New Roman"/>
        <w:b/>
        <w:sz w:val="28"/>
        <w:szCs w:val="28"/>
      </w:rPr>
      <w:t>EK ÖĞRETİM</w:t>
    </w:r>
    <w:r w:rsidR="00B81419">
      <w:rPr>
        <w:rFonts w:ascii="Times New Roman" w:hAnsi="Times New Roman"/>
        <w:b/>
        <w:sz w:val="28"/>
        <w:szCs w:val="28"/>
      </w:rPr>
      <w:t xml:space="preserve"> </w:t>
    </w:r>
    <w:r w:rsidRPr="00AE66E8">
      <w:rPr>
        <w:rFonts w:ascii="Times New Roman" w:hAnsi="Times New Roman"/>
        <w:b/>
        <w:sz w:val="28"/>
        <w:szCs w:val="28"/>
      </w:rPr>
      <w:t xml:space="preserve"> PROĞRAMINA GÖRE DERS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3F"/>
    <w:rsid w:val="00026BF6"/>
    <w:rsid w:val="00030A6C"/>
    <w:rsid w:val="000566F6"/>
    <w:rsid w:val="000715C0"/>
    <w:rsid w:val="000F0138"/>
    <w:rsid w:val="00146182"/>
    <w:rsid w:val="002121A8"/>
    <w:rsid w:val="00216F39"/>
    <w:rsid w:val="00242C05"/>
    <w:rsid w:val="002A0701"/>
    <w:rsid w:val="002D219F"/>
    <w:rsid w:val="002D3CFD"/>
    <w:rsid w:val="00305D3B"/>
    <w:rsid w:val="00312BC0"/>
    <w:rsid w:val="00367146"/>
    <w:rsid w:val="00427622"/>
    <w:rsid w:val="00451ED8"/>
    <w:rsid w:val="004657CD"/>
    <w:rsid w:val="004C5E42"/>
    <w:rsid w:val="004F344F"/>
    <w:rsid w:val="004F48F2"/>
    <w:rsid w:val="0050408D"/>
    <w:rsid w:val="00530230"/>
    <w:rsid w:val="00531B9B"/>
    <w:rsid w:val="0055262F"/>
    <w:rsid w:val="00571FF6"/>
    <w:rsid w:val="0057303F"/>
    <w:rsid w:val="00590925"/>
    <w:rsid w:val="005916B8"/>
    <w:rsid w:val="005B520C"/>
    <w:rsid w:val="00601AF8"/>
    <w:rsid w:val="0063761A"/>
    <w:rsid w:val="006A71A9"/>
    <w:rsid w:val="00732CD3"/>
    <w:rsid w:val="007F1681"/>
    <w:rsid w:val="00800023"/>
    <w:rsid w:val="00824A72"/>
    <w:rsid w:val="00865039"/>
    <w:rsid w:val="008A70AD"/>
    <w:rsid w:val="008C42B9"/>
    <w:rsid w:val="0092160B"/>
    <w:rsid w:val="00922FC1"/>
    <w:rsid w:val="00944B47"/>
    <w:rsid w:val="00990FBB"/>
    <w:rsid w:val="009F282F"/>
    <w:rsid w:val="00A2046F"/>
    <w:rsid w:val="00A360FD"/>
    <w:rsid w:val="00A55C76"/>
    <w:rsid w:val="00A93707"/>
    <w:rsid w:val="00AA1D3E"/>
    <w:rsid w:val="00AB73C2"/>
    <w:rsid w:val="00AD0236"/>
    <w:rsid w:val="00AE66E8"/>
    <w:rsid w:val="00B225E0"/>
    <w:rsid w:val="00B31204"/>
    <w:rsid w:val="00B364FE"/>
    <w:rsid w:val="00B81419"/>
    <w:rsid w:val="00B81CDE"/>
    <w:rsid w:val="00BB603F"/>
    <w:rsid w:val="00BD211E"/>
    <w:rsid w:val="00BD7A41"/>
    <w:rsid w:val="00C812A2"/>
    <w:rsid w:val="00CC5E9B"/>
    <w:rsid w:val="00D16A2D"/>
    <w:rsid w:val="00D31BC2"/>
    <w:rsid w:val="00D95FA3"/>
    <w:rsid w:val="00E22FB1"/>
    <w:rsid w:val="00E57D2D"/>
    <w:rsid w:val="00ED654A"/>
    <w:rsid w:val="00F15C9A"/>
    <w:rsid w:val="00F32AEB"/>
    <w:rsid w:val="00F6783D"/>
    <w:rsid w:val="00F81458"/>
    <w:rsid w:val="00F91E34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locked/>
    <w:rsid w:val="00530230"/>
    <w:rPr>
      <w:rFonts w:ascii="Times New Roman" w:hAnsi="Times New Roman" w:cs="Times New Roman"/>
      <w:b/>
      <w:bCs/>
      <w:sz w:val="12"/>
      <w:szCs w:val="12"/>
      <w:lang w:eastAsia="tr-TR"/>
    </w:rPr>
  </w:style>
  <w:style w:type="table" w:styleId="TabloKlavuzu">
    <w:name w:val="Table Grid"/>
    <w:basedOn w:val="NormalTablo"/>
    <w:uiPriority w:val="99"/>
    <w:rsid w:val="0021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</w:rPr>
  </w:style>
  <w:style w:type="character" w:styleId="Gl">
    <w:name w:val="Strong"/>
    <w:basedOn w:val="VarsaylanParagrafYazTipi"/>
    <w:uiPriority w:val="99"/>
    <w:qFormat/>
    <w:rsid w:val="00530230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semiHidden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26BF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26BF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AB73C2"/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6</cp:revision>
  <dcterms:created xsi:type="dcterms:W3CDTF">2012-11-26T13:55:00Z</dcterms:created>
  <dcterms:modified xsi:type="dcterms:W3CDTF">2015-02-05T13:24:00Z</dcterms:modified>
</cp:coreProperties>
</file>